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Kratki basenowe poprzeczne - hit na 2019 rok!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budownictwie oraz architekturze moda przychodzi o dochodzi tak samo jak w świecie mody odzieżowej. Dziś opowiemy co nieco o hicie na 2019 roku a mianowicie o kratkach basenowych poprzecznych.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Basenowe szaleństwo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hoteli decyduje się na budowę basenu. Zimą bowiem oraz jesienią to właśnie hotele z basenem najczęściej wybierają goście. Chcą wypocząć w jacuzzi, wykonać poranny trening na basenie lub po prostu potaplać się w wodzie ze swoimi pociechami. Również w prywatnych domach baseny z roku na rok są coraz bardziej popularne. A jak się ma basenowy design? </w:t>
      </w:r>
      <w:r>
        <w:rPr>
          <w:rFonts w:ascii="calibri" w:hAnsi="calibri" w:eastAsia="calibri" w:cs="calibri"/>
          <w:sz w:val="24"/>
          <w:szCs w:val="24"/>
          <w:b/>
        </w:rPr>
        <w:t xml:space="preserve">K</w:t>
      </w:r>
      <w:r>
        <w:rPr>
          <w:rFonts w:ascii="calibri" w:hAnsi="calibri" w:eastAsia="calibri" w:cs="calibri"/>
          <w:sz w:val="24"/>
          <w:szCs w:val="24"/>
          <w:b/>
        </w:rPr>
        <w:t xml:space="preserve">ratki basenowe poprzeczne</w:t>
      </w:r>
      <w:r>
        <w:rPr>
          <w:rFonts w:ascii="calibri" w:hAnsi="calibri" w:eastAsia="calibri" w:cs="calibri"/>
          <w:sz w:val="24"/>
          <w:szCs w:val="24"/>
        </w:rPr>
        <w:t xml:space="preserve"> a także w okrągłych kształtach to absolutny hit! Sprawdźmy dlaczego.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Kratki basenowe poprzeczne - stylowy basen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Kratki basenowe mają wiele funkcji. Oczywistym jest, że jest to absolutnie niezbędny element basenowy, który musi zostać uwzględniony w projekcie basenu. Najpopularniejsze w budowie basenu ostatnimi czasy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kratki basenowe poprzeczne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Najlepiej gdy kratki wykonane są ze stali nierdzewnej oraz są antypoślizgowe. Wtedy nie tylko dobrze się prezentują ale także są bezpieczne oraz posłużą nam lata! Warto w przypadku realizacji projektu basenu wybrać firmę, która produkuje </w:t>
      </w:r>
      <w:r>
        <w:rPr>
          <w:rFonts w:ascii="calibri" w:hAnsi="calibri" w:eastAsia="calibri" w:cs="calibri"/>
          <w:sz w:val="24"/>
          <w:szCs w:val="24"/>
        </w:rPr>
        <w:t xml:space="preserve">odcinki kratki, które są elastyczne i dają się układać w różnorodne kształty - to ułatwi zadanie oraz skróci czas potrzebny na wykonanie projektu.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ankora.com.pl/kratki-basen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2024-05-03T22:27:45+02:00</dcterms:created>
  <dcterms:modified xsi:type="dcterms:W3CDTF">2024-05-03T22:27:45+02:00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